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  <w:t>Опште одредбе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Правилник о раду високошколске библиотеке ____________________ Факултета/организације регулише пословање библиотеке, услове и начине коришћења библиотечког материјала.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Чл.2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Библиотека је посебна радна јединица у оквиру организације / установе на универзитету.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Чл.3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Библиотека је интегрални део библиотечко-информационог система универзитета и других специјалних подсистема СНТИ Србије.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Чл.4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Библиотеке могу да се удруже у заједницу са сродним библиотекама ради унапређивања делатности и координације рада.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Чл.5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Ради унапређивања и координирања делатности библиотеке, одговарајуће тело факултета / организације именује Комисију за библиотеку.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Чл.6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Библиотека има свој печат. Печат је округлог облика са ћириличним текстом назива библиотеке.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  <w:t>Комисија за библиотеку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Чл.7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Ради унапређивања и координирања делатности библиотеке, одговарајуће тело факултета / организације именује Комисију за библиотеку.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Чл.8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lang/>
        </w:rPr>
        <w:t>Комисија има задатак да: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усваја планове, програме и друга документа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подстиче и предлаже техничко-технолошко унапређење рада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води набавну политику библиотеке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води кадровску политику и стручно усавршавање библиотечких радника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предлаже организацију и обављање већих библиотечких послова (ревизија, отпис, пресељење…)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заступа библиотеку пред органима установе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разматра представке и предлоге и доноси закључке у вези са радом библиотеке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именује, по потреби, радну групу за обављање одређених послова (расходовање, избор и процена поклоњеног библиотечког материјала…)</w:t>
      </w:r>
    </w:p>
    <w:p w:rsidR="006F6024" w:rsidRPr="006F6024" w:rsidRDefault="006F6024" w:rsidP="006F60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прописује услове за коришћење библиотечког материјала.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Чл.9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Број чланова и састав Комисије одређује одговарајуће тело факултета / организације;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  <w:t>Комисија из својих редова бира председника. Комисија пуноважно доноси предлоге и закључке ако је присутно више од половине њених чланова.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Предлози и закључци се доносе већином гласова укупног броја чланова.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Комисију сазива председник, по потреби. На седници се води записник који потписују председник и записничар. Библиотекар или управник библиотеке је, по дужности, члан Комисије.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Чл.10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Високошколска библиотека обављањем својих послова и задатака учествује у наставном, научно-истраживачком и стручном раду матичне установе.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lastRenderedPageBreak/>
        <w:t>Чл.11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Библиотека обавља набавку, пријем, инвентарисање, каталогизовање, класификовање и све остале делатности везане за библиотечки фонд, као што су нпр. ревизија и расходовање, у складу са важећим библиотечким прописима (наведеним у анексу Стандарда).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  <w:t>Тиме библиотека ствара предуслов да, уз стално образовање библиотечког особља, обавља на најоптималнији начин основну функцију библиотеке, а то је информациона делатност.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Чл.12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Свака библиотека је депозитна библиотека за публикације и полупубликације, на свим медијима, које издаје њена матична установа.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Чл.13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Пословање у библиотеци могу обављати само запослени који испуњавају законом одређене услове за то.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  <w:t>Коришћење библиотеке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Чл.14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Библиотеку могу да користе стални и привремени корисници библиотеке.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Стални чланови библиотеке су запослени у тој установи или студенти одговарајућег факултета, што се доказује именом на списку запослених или индексом.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Сви који нису стално запослени у одговарајућој установи, или нису студенти одговарајућег факултета, могу се уписати као привремено уписани чланови.</w:t>
      </w:r>
      <w:r w:rsidRPr="006F6024">
        <w:rPr>
          <w:rFonts w:ascii="Verdana" w:eastAsia="Times New Roman" w:hAnsi="Verdana" w:cs="Times New Roman"/>
          <w:color w:val="757171"/>
          <w:sz w:val="18"/>
          <w:lang/>
        </w:rPr>
        <w:t> 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То су матуранти, студенти других факултета, запослени у другим институцијама универзитета и други.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Привремени чланови библиотеке могу да користе библиотечки материјал само у просторијама библиотеке, док стални чланови могу да га износе на коришћење ван библиотеке.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Универзитетску библиотеку могу да користе само уписани чланови у складу са њеним правилником о коришћењу библиотечког материјала.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Чл.15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Остали грађани могу да користе фонд одређене библиотеке међибиблиотечком поза</w:t>
      </w:r>
      <w:r>
        <w:rPr>
          <w:rFonts w:ascii="Verdana" w:eastAsia="Times New Roman" w:hAnsi="Verdana" w:cs="Times New Roman"/>
          <w:color w:val="757171"/>
          <w:sz w:val="18"/>
          <w:szCs w:val="18"/>
          <w:lang/>
        </w:rPr>
        <w:t>јмицом, преко своје библиотеке.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Позајмљењу публикацију не могу, у складу са правилима о међубиблиотечкој позајмици, да износе изван просторијама Библиотеке</w:t>
      </w:r>
      <w:r>
        <w:rPr>
          <w:rFonts w:ascii="Verdana" w:eastAsia="Times New Roman" w:hAnsi="Verdana" w:cs="Times New Roman"/>
          <w:color w:val="757171"/>
          <w:sz w:val="18"/>
          <w:szCs w:val="18"/>
          <w:lang/>
        </w:rPr>
        <w:t xml:space="preserve"> која је позајмила публикацију.</w:t>
      </w: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Могу да је користе највише до месец дана.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Чл.16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Међубиблиотечком позајмицом могу да се добију копије чланака из периодичних публикација.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Чл.17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Ван библиотеке се не износе периодичне и секундарне публикације, библиографије, речници и приручници свих врста, дисертације, односно, референсне публикације на било ком медију, аудио-визуелни материјал, као и материјал који има својство културног добра (стара и ретка књига, рукописна грађа, скупоцене књиге са илустрацијама…)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Чл.18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Свака књига се, пре издавања, мора задужити уредно попуњеним реверсом.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Чл.19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Рок за враћање је месец дана, осим уколико библиотека не одреди другачије у време испитних рокова.</w:t>
      </w:r>
      <w:r w:rsidRPr="006F6024">
        <w:rPr>
          <w:rFonts w:ascii="Verdana" w:eastAsia="Times New Roman" w:hAnsi="Verdana" w:cs="Times New Roman"/>
          <w:color w:val="757171"/>
          <w:sz w:val="18"/>
          <w:lang/>
        </w:rPr>
        <w:t> 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Наставници и сарадници факултета могу да књиге задрже до три месеца.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Исто важи и за остале сталне чланове из других институција.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lastRenderedPageBreak/>
        <w:t>Чл.20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У факултетским библиотекама студент може да користи до три књиге. Наставници и сарадници, као и докторанди могу да користе до десет књига.</w:t>
      </w:r>
      <w:r w:rsidRPr="006F6024">
        <w:rPr>
          <w:rFonts w:ascii="Verdana" w:eastAsia="Times New Roman" w:hAnsi="Verdana" w:cs="Times New Roman"/>
          <w:color w:val="757171"/>
          <w:sz w:val="18"/>
          <w:lang/>
        </w:rPr>
        <w:t> 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Осим ових поменутих, остали запослени могу да изнесу до 5 књига из библиотека својих матичних институција.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Чл.21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Корисник који изгуби или оштети публикацију библиотеке дужан је да је надокнади куповином.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Уколико није у могућности да је тако надокнади, дужан је да у договору са библиотечком комисијом реши тај проблем: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</w:r>
    </w:p>
    <w:p w:rsidR="006F6024" w:rsidRPr="006F6024" w:rsidRDefault="006F6024" w:rsidP="006F60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библиотеци се исплаћује трострука вредност нестале публикације,</w:t>
      </w:r>
    </w:p>
    <w:p w:rsidR="006F6024" w:rsidRPr="006F6024" w:rsidRDefault="006F6024" w:rsidP="006F60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исплаћују се трошкови набавке нове,</w:t>
      </w:r>
    </w:p>
    <w:p w:rsidR="006F6024" w:rsidRPr="006F6024" w:rsidRDefault="006F6024" w:rsidP="006F60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t>набавља се слична публикација одговарајуће вредности по процени од стране Комисије.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Чл.22</w:t>
      </w:r>
    </w:p>
    <w:p w:rsidR="006F6024" w:rsidRPr="006F6024" w:rsidRDefault="006F6024" w:rsidP="006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Студентима се не издаје диплома док се потпуно не раздуже у библиотеци.</w:t>
      </w:r>
      <w:r w:rsidRPr="006F6024">
        <w:rPr>
          <w:rFonts w:ascii="Verdana" w:eastAsia="Times New Roman" w:hAnsi="Verdana" w:cs="Times New Roman"/>
          <w:color w:val="757171"/>
          <w:sz w:val="18"/>
          <w:lang/>
        </w:rPr>
        <w:t> </w:t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lang/>
        </w:rPr>
        <w:br/>
      </w: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Ови чланови Правилника важе за све кориснике.</w:t>
      </w:r>
    </w:p>
    <w:p w:rsid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</w:rPr>
      </w:pPr>
    </w:p>
    <w:p w:rsid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21"/>
          <w:szCs w:val="21"/>
          <w:lang/>
        </w:rPr>
        <w:t>Завршне одредбе</w:t>
      </w:r>
    </w:p>
    <w:p w:rsid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</w:rPr>
      </w:pPr>
    </w:p>
    <w:p w:rsidR="006F6024" w:rsidRPr="006F6024" w:rsidRDefault="006F6024" w:rsidP="006F602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</w:pPr>
      <w:r w:rsidRPr="006F6024">
        <w:rPr>
          <w:rFonts w:ascii="Verdana" w:eastAsia="Times New Roman" w:hAnsi="Verdana" w:cs="Times New Roman"/>
          <w:b/>
          <w:bCs/>
          <w:color w:val="757171"/>
          <w:sz w:val="18"/>
          <w:szCs w:val="18"/>
          <w:lang/>
        </w:rPr>
        <w:t>Чл.23</w:t>
      </w:r>
    </w:p>
    <w:p w:rsidR="00996F0F" w:rsidRPr="006F6024" w:rsidRDefault="006F6024" w:rsidP="006F6024">
      <w:pPr>
        <w:rPr>
          <w:lang/>
        </w:rPr>
      </w:pPr>
      <w:r w:rsidRPr="006F6024">
        <w:rPr>
          <w:rFonts w:ascii="Verdana" w:eastAsia="Times New Roman" w:hAnsi="Verdana" w:cs="Times New Roman"/>
          <w:color w:val="757171"/>
          <w:sz w:val="18"/>
          <w:szCs w:val="18"/>
          <w:shd w:val="clear" w:color="auto" w:fill="FFFFFF"/>
          <w:lang/>
        </w:rPr>
        <w:t>Овај правилник усвојила је Скупштина Заједнице Библиотека универзитета у Србији и ступа на снагу 18. Јуна 1996. Год.</w:t>
      </w:r>
    </w:p>
    <w:sectPr w:rsidR="00996F0F" w:rsidRPr="006F6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49"/>
    <w:multiLevelType w:val="multilevel"/>
    <w:tmpl w:val="AC3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46A39"/>
    <w:multiLevelType w:val="multilevel"/>
    <w:tmpl w:val="B53E9CE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>
    <w:nsid w:val="24783A3C"/>
    <w:multiLevelType w:val="hybridMultilevel"/>
    <w:tmpl w:val="9BFE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514A"/>
    <w:multiLevelType w:val="hybridMultilevel"/>
    <w:tmpl w:val="ABB0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F6024"/>
    <w:rsid w:val="006F6024"/>
    <w:rsid w:val="009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6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0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60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6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6024"/>
  </w:style>
  <w:style w:type="paragraph" w:styleId="ListParagraph">
    <w:name w:val="List Paragraph"/>
    <w:basedOn w:val="Normal"/>
    <w:uiPriority w:val="34"/>
    <w:qFormat/>
    <w:rsid w:val="006F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2016-03-10T14:50:00Z</cp:lastPrinted>
  <dcterms:created xsi:type="dcterms:W3CDTF">2016-03-10T14:46:00Z</dcterms:created>
  <dcterms:modified xsi:type="dcterms:W3CDTF">2016-03-10T14:50:00Z</dcterms:modified>
</cp:coreProperties>
</file>